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C" w:rsidRPr="00986976" w:rsidRDefault="00F21E9C" w:rsidP="00F21E9C">
      <w:pPr>
        <w:pStyle w:val="NormalTable1"/>
        <w:jc w:val="right"/>
        <w:rPr>
          <w:rFonts w:ascii="Arial Narrow" w:hAnsi="Arial Narrow" w:cs="Arial"/>
          <w:smallCaps/>
        </w:rPr>
      </w:pPr>
      <w:r w:rsidRPr="00986976">
        <w:rPr>
          <w:rFonts w:ascii="Arial Narrow" w:hAnsi="Arial Narrow" w:cs="Arial"/>
        </w:rPr>
        <w:t>Załącznik nr</w:t>
      </w:r>
      <w:r w:rsidRPr="00986976">
        <w:rPr>
          <w:rFonts w:ascii="Arial Narrow" w:hAnsi="Arial Narrow" w:cs="Arial"/>
          <w:smallCaps/>
        </w:rPr>
        <w:t xml:space="preserve"> 2 </w:t>
      </w:r>
      <w:r w:rsidRPr="00986976">
        <w:rPr>
          <w:rFonts w:ascii="Arial Narrow" w:hAnsi="Arial Narrow" w:cs="Arial"/>
        </w:rPr>
        <w:t>do</w:t>
      </w:r>
      <w:r w:rsidRPr="00986976">
        <w:rPr>
          <w:rFonts w:ascii="Arial Narrow" w:hAnsi="Arial Narrow" w:cs="Arial"/>
          <w:smallCaps/>
        </w:rPr>
        <w:t xml:space="preserve"> SIWZ</w:t>
      </w:r>
    </w:p>
    <w:p w:rsidR="00780E0F" w:rsidRPr="00986976" w:rsidRDefault="00780E0F">
      <w:pPr>
        <w:rPr>
          <w:rFonts w:ascii="Arial Narrow" w:hAnsi="Arial Narrow" w:cs="Arial"/>
          <w:b/>
          <w:sz w:val="20"/>
          <w:szCs w:val="20"/>
        </w:rPr>
      </w:pPr>
    </w:p>
    <w:p w:rsidR="00AC4705" w:rsidRPr="00986976" w:rsidRDefault="00AC4705" w:rsidP="00F21E9C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  <w:r w:rsidRPr="00986976">
        <w:rPr>
          <w:rFonts w:ascii="Arial Narrow" w:hAnsi="Arial Narrow" w:cs="Arial"/>
          <w:b/>
          <w:sz w:val="22"/>
          <w:szCs w:val="18"/>
        </w:rPr>
        <w:t>OPIS PRZEDMIOTU ZAMÓWIENIA</w:t>
      </w: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16"/>
          <w:szCs w:val="18"/>
        </w:rPr>
      </w:pPr>
      <w:r w:rsidRPr="00986976">
        <w:rPr>
          <w:rFonts w:ascii="Arial Narrow" w:hAnsi="Arial Narrow" w:cs="Arial"/>
          <w:b/>
          <w:sz w:val="16"/>
          <w:szCs w:val="18"/>
        </w:rPr>
        <w:t>Wymagania techniczne – warunki graniczne i pożądane</w:t>
      </w:r>
    </w:p>
    <w:p w:rsidR="00EF56EA" w:rsidRPr="00EA19CE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22"/>
        </w:rPr>
      </w:pPr>
      <w:r w:rsidRPr="00986976">
        <w:rPr>
          <w:rFonts w:ascii="Arial Narrow" w:hAnsi="Arial Narrow" w:cs="Arial"/>
          <w:sz w:val="16"/>
          <w:szCs w:val="18"/>
        </w:rPr>
        <w:t>Oferowany sprzęt musi odpowiadać parametrom opisanym przez Zamawiającego</w:t>
      </w:r>
      <w:r w:rsidRPr="00986976">
        <w:rPr>
          <w:rFonts w:ascii="Arial Narrow" w:hAnsi="Arial Narrow" w:cs="Arial"/>
          <w:sz w:val="18"/>
          <w:szCs w:val="18"/>
        </w:rPr>
        <w:br/>
      </w:r>
    </w:p>
    <w:p w:rsidR="00EA19CE" w:rsidRPr="00EA19CE" w:rsidRDefault="00EF56EA" w:rsidP="00EA19CE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22"/>
        </w:rPr>
      </w:pPr>
      <w:r w:rsidRPr="00EA19CE">
        <w:rPr>
          <w:rFonts w:ascii="Arial Narrow" w:hAnsi="Arial Narrow" w:cs="Arial"/>
          <w:b/>
          <w:sz w:val="22"/>
          <w:szCs w:val="22"/>
        </w:rPr>
        <w:t xml:space="preserve">Tabela </w:t>
      </w:r>
      <w:r w:rsidR="00972266">
        <w:rPr>
          <w:rFonts w:ascii="Arial Narrow" w:hAnsi="Arial Narrow" w:cs="Arial"/>
          <w:b/>
          <w:sz w:val="22"/>
          <w:szCs w:val="22"/>
        </w:rPr>
        <w:t>3</w:t>
      </w:r>
      <w:r w:rsidR="00117C70" w:rsidRPr="00EA19CE">
        <w:rPr>
          <w:rFonts w:ascii="Arial Narrow" w:hAnsi="Arial Narrow" w:cs="Arial"/>
          <w:b/>
          <w:sz w:val="22"/>
          <w:szCs w:val="22"/>
        </w:rPr>
        <w:t>.</w:t>
      </w:r>
      <w:r w:rsidRPr="00EA19CE">
        <w:rPr>
          <w:rFonts w:ascii="Arial Narrow" w:hAnsi="Arial Narrow" w:cs="Arial"/>
          <w:b/>
          <w:sz w:val="22"/>
          <w:szCs w:val="22"/>
        </w:rPr>
        <w:t xml:space="preserve"> </w:t>
      </w:r>
      <w:r w:rsidR="00EA19CE" w:rsidRPr="00EA19CE">
        <w:rPr>
          <w:rFonts w:ascii="Arial Narrow" w:hAnsi="Arial Narrow" w:cs="Arial"/>
          <w:b/>
          <w:sz w:val="22"/>
          <w:szCs w:val="22"/>
        </w:rPr>
        <w:t xml:space="preserve">Część zamówienia nr </w:t>
      </w:r>
      <w:r w:rsidR="00972266">
        <w:rPr>
          <w:rFonts w:ascii="Arial Narrow" w:hAnsi="Arial Narrow" w:cs="Arial"/>
          <w:b/>
          <w:sz w:val="22"/>
          <w:szCs w:val="22"/>
        </w:rPr>
        <w:t>3</w:t>
      </w:r>
      <w:r w:rsidR="00EA19CE" w:rsidRPr="00EA19CE">
        <w:rPr>
          <w:rFonts w:ascii="Arial Narrow" w:hAnsi="Arial Narrow" w:cs="Arial"/>
          <w:b/>
          <w:sz w:val="22"/>
          <w:szCs w:val="22"/>
        </w:rPr>
        <w:t xml:space="preserve"> - Aparat USG dla </w:t>
      </w:r>
      <w:r w:rsidR="00972266">
        <w:rPr>
          <w:rFonts w:ascii="Arial Narrow" w:hAnsi="Arial Narrow" w:cs="Arial"/>
          <w:b/>
          <w:sz w:val="22"/>
          <w:szCs w:val="22"/>
        </w:rPr>
        <w:t>Izby Przyjęć</w:t>
      </w:r>
    </w:p>
    <w:p w:rsidR="00986976" w:rsidRPr="003007B8" w:rsidRDefault="00986976" w:rsidP="00EF56EA">
      <w:pPr>
        <w:rPr>
          <w:rFonts w:ascii="Arial Narrow" w:hAnsi="Arial Narrow" w:cs="Arial"/>
          <w:b/>
          <w:sz w:val="22"/>
          <w:szCs w:val="18"/>
        </w:rPr>
      </w:pPr>
    </w:p>
    <w:p w:rsidR="003007B8" w:rsidRPr="003007B8" w:rsidRDefault="00EF56EA" w:rsidP="003007B8">
      <w:pPr>
        <w:pStyle w:val="Podtytu"/>
        <w:spacing w:line="360" w:lineRule="auto"/>
        <w:rPr>
          <w:rFonts w:ascii="Arial Narrow" w:hAnsi="Arial Narrow"/>
          <w:szCs w:val="22"/>
        </w:rPr>
      </w:pPr>
      <w:r w:rsidRPr="003007B8">
        <w:rPr>
          <w:rFonts w:ascii="Arial Narrow" w:hAnsi="Arial Narrow" w:cs="Arial"/>
          <w:szCs w:val="18"/>
        </w:rPr>
        <w:t xml:space="preserve">Przedmiot zamówienia: </w:t>
      </w:r>
      <w:r w:rsidR="003007B8" w:rsidRPr="003007B8">
        <w:rPr>
          <w:rFonts w:ascii="Arial Narrow" w:hAnsi="Arial Narrow"/>
          <w:szCs w:val="22"/>
        </w:rPr>
        <w:t xml:space="preserve">Ultrasonograf  z </w:t>
      </w:r>
      <w:r w:rsidR="00512035">
        <w:rPr>
          <w:rFonts w:ascii="Arial Narrow" w:hAnsi="Arial Narrow"/>
          <w:szCs w:val="22"/>
        </w:rPr>
        <w:t>kolorowym Dopplerem</w:t>
      </w:r>
    </w:p>
    <w:p w:rsidR="00EF56EA" w:rsidRPr="00986976" w:rsidRDefault="00EF56EA" w:rsidP="003007B8">
      <w:pPr>
        <w:rPr>
          <w:rFonts w:ascii="Arial Narrow" w:hAnsi="Arial Narrow" w:cs="Arial"/>
          <w:bCs/>
          <w:sz w:val="18"/>
          <w:szCs w:val="18"/>
        </w:rPr>
      </w:pP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Nazwa urządzenia/ mebla (podać typ):  </w:t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Producent: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Kraj wytwórcy: 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Dystrybutor na terenie RP: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rPr>
          <w:rFonts w:ascii="Arial Narrow" w:hAnsi="Arial Narrow" w:cs="Arial"/>
          <w:sz w:val="12"/>
          <w:szCs w:val="18"/>
        </w:rPr>
      </w:pPr>
    </w:p>
    <w:p w:rsidR="00FA17EA" w:rsidRDefault="00FA17E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316"/>
        <w:gridCol w:w="11"/>
        <w:gridCol w:w="1531"/>
        <w:gridCol w:w="13"/>
        <w:gridCol w:w="3209"/>
      </w:tblGrid>
      <w:tr w:rsidR="00B95B79" w:rsidRPr="00B95B79" w:rsidTr="003033C7">
        <w:trPr>
          <w:trHeight w:val="284"/>
          <w:tblHeader/>
        </w:trPr>
        <w:tc>
          <w:tcPr>
            <w:tcW w:w="701" w:type="dxa"/>
            <w:shd w:val="clear" w:color="auto" w:fill="auto"/>
            <w:vAlign w:val="center"/>
          </w:tcPr>
          <w:p w:rsidR="00B95B79" w:rsidRPr="00B95B79" w:rsidRDefault="00B95B79" w:rsidP="004B5F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B95B79" w:rsidRPr="00B95B79" w:rsidRDefault="00B95B79" w:rsidP="004B5F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b/>
                <w:sz w:val="18"/>
                <w:szCs w:val="18"/>
              </w:rPr>
              <w:t>Opis parametrów i funkcji wymaganych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B95B79" w:rsidRPr="00B95B79" w:rsidRDefault="00B95B79" w:rsidP="004B5F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B95B79" w:rsidRPr="00B95B79" w:rsidRDefault="00B95B79" w:rsidP="004B5F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b/>
                <w:sz w:val="18"/>
                <w:szCs w:val="18"/>
              </w:rPr>
              <w:t>Parametr oferowany</w:t>
            </w:r>
          </w:p>
        </w:tc>
      </w:tr>
      <w:tr w:rsidR="00B95B79" w:rsidRPr="00B95B79" w:rsidTr="003033C7">
        <w:trPr>
          <w:trHeight w:val="284"/>
        </w:trPr>
        <w:tc>
          <w:tcPr>
            <w:tcW w:w="9781" w:type="dxa"/>
            <w:gridSpan w:val="6"/>
            <w:vAlign w:val="center"/>
          </w:tcPr>
          <w:p w:rsidR="00B95B79" w:rsidRPr="00B95B79" w:rsidRDefault="00B95B79" w:rsidP="004B5F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4B5F3A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4B5F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sz w:val="18"/>
                <w:szCs w:val="18"/>
              </w:rPr>
              <w:t>Aparat fabrycznie nowy - wymagany rok produkcji: 2017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 w:rsidP="004B5F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5B79">
              <w:rPr>
                <w:rFonts w:ascii="Arial Narrow" w:hAnsi="Arial Narrow" w:cs="Arial"/>
                <w:sz w:val="18"/>
                <w:szCs w:val="18"/>
              </w:rPr>
              <w:t xml:space="preserve">Podać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 w:rsidP="004B5F3A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/>
                <w:b/>
                <w:sz w:val="18"/>
                <w:szCs w:val="18"/>
              </w:rPr>
              <w:t>Jednostka centralna</w:t>
            </w: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Cyfrowy aparat ultrasonograficzny z monitorem 17”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Cyfrowy system formowania wiązki, przetwornik min. 12 bit.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Ilość kanałów procesowych min 190 000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Min. 3 aktywne porty głowic obrazowych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Konsola wyposażona w zintegrowaną klawiaturę alfanumeryczną dostępną bezpośrednio na panelu sterowania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Przełączenie głowic &lt; 2sec.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Dynamika systemu min 220dB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Odświeżanie obrazu tzw.”frame rate” w trybie B, min 700Hz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Zakres pracy aparatu min. 1.7-13.0 MHz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Głębokość penetracji min. 0-33cm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Liczba regulowanych ognisk, widocznych na obrazie min.8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 xml:space="preserve">Monitor LCD fabrycznie wbudowany w aparat z regulacją umożliwiającą ułożenie monitora w każdej płaszczyźnie. Możliwość złożenia monitora do celów transportowych. </w:t>
            </w:r>
            <w:r w:rsidRPr="00B95B79">
              <w:rPr>
                <w:rFonts w:ascii="Arial Narrow" w:hAnsi="Arial Narrow" w:cs="Arial Narrow"/>
                <w:sz w:val="18"/>
                <w:szCs w:val="18"/>
              </w:rPr>
              <w:br/>
              <w:t>Nie dopuszcza się monitora nie wbudowanego przez producenta i o mniejszej przekątnej (minimum 17”, rozdzielczość min. 1280x1024 pikseli)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Możliwość wyposażenia aparatu w czwarty port dla głowicy obrazowej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Wbudowany w aparat dysk twardy do zapisywania danych, min.500GB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Fabrycznie wbudowany w konsolę aparatu videoprinter medyczny czarno-biały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Pamięć kinowa Cine-Loop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Ilość klatek cine-loop min. 2 200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Możliwość dokonania pomiarów, kalkulacji oraz adnotacji na przywołanych pętlach cine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Możliwość przeglądania klatka po klatce oraz odtwarzania pętli z różnymi prędkościami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Archiwizacja z pamięci cine-loop sekwencji na HDD, DVD, CD/RW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Eksport i import w formatach: JPEG, DICOM, AVI, Raw Data (surowe dane z zapisem informacji o pacjencie).</w:t>
            </w:r>
          </w:p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 xml:space="preserve">Pełny postprocessing po zamrożeniu, na obrazach cine i na obrazach zarchiwizowanych min.: autooptymalizacja, redukcja artefaktów, regulacja TGC, skrzyżowane ultradźwięki </w:t>
            </w:r>
            <w:r w:rsidRPr="00B95B79">
              <w:rPr>
                <w:rFonts w:ascii="Arial Narrow" w:hAnsi="Arial Narrow" w:cs="Arial Narrow"/>
                <w:sz w:val="18"/>
                <w:szCs w:val="18"/>
              </w:rPr>
              <w:lastRenderedPageBreak/>
              <w:t>(wyświetlanie obrazu z funkcją skrzyżowanych ultradźwięków oraz bez), koloryzacja B i M, optymalizacja map szarości, automatyczna korekcja kąta, zmiana linii bazowej)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Dostępne aplikacje: kardiologia; jama brzuszna; ginekologia, położnictwo; małe i powierzchowne narządy ( tarczyca, sutki, jądra); naczynia( tętnice, żyły, badania transkranialne); pediatria i badania neonatalne; badania mięśniowo-szkieletowe; urologia; badania transkranialne; funkcja ucząca podstawowych technik skanowania z graficznym oznaczaniem pozycji głowicy (dodatkowy obraz pojawiający się na ekranie pokazujący technikę badania), schematami anatomicznymi oraz przykładowymi obrazami klinicznymi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Zoom min. x 8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Tryby pracy: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B-Mode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M-Mode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Doppler Kolorowy (CD)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Power Doppler (PD)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Kierunkowy Power Doppler (DPD)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Doppler Spektralny (PW)</w:t>
            </w:r>
          </w:p>
          <w:p w:rsidR="00B95B79" w:rsidRPr="00B95B79" w:rsidRDefault="00B95B79" w:rsidP="00FA17EA">
            <w:pPr>
              <w:pStyle w:val="Akapitzlist"/>
              <w:numPr>
                <w:ilvl w:val="0"/>
                <w:numId w:val="44"/>
              </w:numPr>
              <w:ind w:left="405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M-Mode Kolorowy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Tryb duplex/triplex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II harmonicznej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Uchylność bramki dopplerowskiej min. +/-20°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Zakres korekcji kata min. +/-90°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Regulacja bramki dopplerowskiej min. 1-16mm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Auto optymalizacja obrazu 2D przy pomocy jednego przycisku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trapezowe na głowicy liniowej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Tryb Dopplera Kolorowego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Odświeżanie obrazu tzw. „frame rate” w trybie Dopplera Kolorowego min. 330Hz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Prędkość Dopplera Kolorowego min. 1,7 m/s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Auto optymalizacja obrazu PW przy pomocy jednego przycisku (optymalizacja funkcji – linii bazowej, inwersji, PRF, korekcji kąta)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krzyżowe – wysyłanie ultradźwięków pod różnymi kątami, min. 7 kątów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Algorytm redukujący szumy z jednoczesnym podkreśleniem granic tkanek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Tryb powiększenia z podglądem całego obrazu w czasie rzeczywistym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Możliwość przenoszenia danych na urządzenia typu pen-drive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Gniazda USB umiejscowione z przodu aparatu, min.1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Waga aparatu max. 60kg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/>
                <w:b/>
                <w:sz w:val="18"/>
                <w:szCs w:val="18"/>
              </w:rPr>
              <w:t>GŁOWICE ULTRADŹWIĘKOWE</w:t>
            </w: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GŁOWICA LINIOWA ELEKTRONICZNA  -SZEROKOPASMOWA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Pasmo przenoszenia min. 4.0 – 13.0 MHz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Szerokość głowicy max. 40mm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Ilość elementów min. 128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harmoniczne min. 4 pasma częstotliwości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GŁOWICA  CONVEX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Pasmo przenoszenia min. 2-5 MHz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Liczba elementów min. 128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Promień krzywizny 60mm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GŁOWICA SEKTOROWA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Pasmo przenoszenia min. 1,7-4 MHz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Liczba elementów min. 64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Kąt skanowania min. 90°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harmoniczne min.4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/>
                <w:b/>
                <w:sz w:val="18"/>
                <w:szCs w:val="18"/>
              </w:rPr>
              <w:t>MOŻLIWOŚĆ ROZBUDOWY APARATU</w:t>
            </w: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DICOM 3.0 wyposażony w opcje min.:</w:t>
            </w:r>
          </w:p>
          <w:p w:rsidR="00B95B79" w:rsidRPr="00475659" w:rsidRDefault="00B95B7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75659">
              <w:rPr>
                <w:rFonts w:ascii="Arial Narrow" w:hAnsi="Arial Narrow" w:cs="Arial Narrow"/>
                <w:sz w:val="18"/>
                <w:szCs w:val="18"/>
                <w:lang w:val="en-US"/>
              </w:rPr>
              <w:t>Verify</w:t>
            </w:r>
          </w:p>
          <w:p w:rsidR="00B95B79" w:rsidRPr="00475659" w:rsidRDefault="00B95B7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75659">
              <w:rPr>
                <w:rFonts w:ascii="Arial Narrow" w:hAnsi="Arial Narrow" w:cs="Arial Narrow"/>
                <w:sz w:val="18"/>
                <w:szCs w:val="18"/>
                <w:lang w:val="en-US"/>
              </w:rPr>
              <w:t>Print</w:t>
            </w:r>
          </w:p>
          <w:p w:rsidR="00B95B79" w:rsidRPr="00475659" w:rsidRDefault="00B95B7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75659">
              <w:rPr>
                <w:rFonts w:ascii="Arial Narrow" w:hAnsi="Arial Narrow" w:cs="Arial Narrow"/>
                <w:sz w:val="18"/>
                <w:szCs w:val="18"/>
                <w:lang w:val="en-US"/>
              </w:rPr>
              <w:t>Store</w:t>
            </w:r>
          </w:p>
          <w:p w:rsidR="00B95B79" w:rsidRPr="00475659" w:rsidRDefault="00B95B7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75659">
              <w:rPr>
                <w:rFonts w:ascii="Arial Narrow" w:hAnsi="Arial Narrow" w:cs="Arial Narrow"/>
                <w:sz w:val="18"/>
                <w:szCs w:val="18"/>
                <w:lang w:val="en-US"/>
              </w:rPr>
              <w:t>Modality worklist</w:t>
            </w:r>
          </w:p>
          <w:p w:rsidR="00B95B79" w:rsidRPr="00475659" w:rsidRDefault="00B95B7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75659">
              <w:rPr>
                <w:rFonts w:ascii="Arial Narrow" w:hAnsi="Arial Narrow" w:cs="Arial Narrow"/>
                <w:sz w:val="18"/>
                <w:szCs w:val="18"/>
                <w:lang w:val="en-US"/>
              </w:rPr>
              <w:t>Storage commitment</w:t>
            </w:r>
          </w:p>
          <w:p w:rsidR="00B95B79" w:rsidRPr="00475659" w:rsidRDefault="00B95B79">
            <w:pPr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  <w:r w:rsidRPr="00475659">
              <w:rPr>
                <w:rFonts w:ascii="Arial Narrow" w:hAnsi="Arial Narrow" w:cs="Arial Narrow"/>
                <w:sz w:val="18"/>
                <w:szCs w:val="18"/>
                <w:lang w:val="en-US"/>
              </w:rPr>
              <w:t>Modality Performed Procedure step (MPPS)</w:t>
            </w:r>
          </w:p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Query/Retrieve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Automatyczny pomiar IMT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4D w czasie rzeczywistym z głowicą wolumetryczną convex min. 2-6MHz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Opcja wizualizacji igły bez utraty jakości i rozdzielczości obrazu z doskonałym uwidocznieniem struktur anatomicznych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Obrazowanie panoramiczne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Doppler Fali Ciągłej (CWD)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Możliwość rekonstrukcji 3D z zapisami pętli cine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79" w:rsidRPr="00B95B79" w:rsidRDefault="00B95B79">
            <w:pPr>
              <w:rPr>
                <w:rFonts w:ascii="Arial Narrow" w:eastAsia="Calibri" w:hAnsi="Arial Narrow" w:cs="Arial Narrow"/>
                <w:sz w:val="18"/>
                <w:szCs w:val="18"/>
                <w:lang w:eastAsia="en-US"/>
              </w:rPr>
            </w:pPr>
            <w:r w:rsidRPr="00B95B79">
              <w:rPr>
                <w:rFonts w:ascii="Arial Narrow" w:hAnsi="Arial Narrow" w:cs="Arial Narrow"/>
                <w:sz w:val="18"/>
                <w:szCs w:val="18"/>
              </w:rPr>
              <w:t>Możliwość rozbudowy o głowicę micro-convex endokawitarną min. 5.0-10.0MHZ, kąt skanowania min. 125°, min. 128 elementów , obrazowanie harmoniczne min.3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79" w:rsidRPr="00B95B79" w:rsidRDefault="00B95B79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</w:tr>
      <w:tr w:rsidR="00B95B79" w:rsidRPr="001D1541" w:rsidTr="003033C7">
        <w:trPr>
          <w:trHeight w:val="284"/>
        </w:trPr>
        <w:tc>
          <w:tcPr>
            <w:tcW w:w="9781" w:type="dxa"/>
            <w:gridSpan w:val="6"/>
            <w:vAlign w:val="center"/>
          </w:tcPr>
          <w:p w:rsidR="00B95B79" w:rsidRPr="001D1541" w:rsidRDefault="00B95B79" w:rsidP="004B5F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b/>
                <w:sz w:val="18"/>
                <w:szCs w:val="18"/>
              </w:rPr>
              <w:t>DOKUMENTACJA PRODUKTU</w:t>
            </w: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B95B7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Default="001605ED" w:rsidP="00962DDF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B95B7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Wykonawca gwarantuje, że wyżej wyspecyfikowane urządzenie jest kompletne i będzie gotowe do użytkowania bez żadnych dodatkowych zakupów i inwestycji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Default="001605ED" w:rsidP="00962DDF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Default="001605ED" w:rsidP="00CB3146">
            <w:pPr>
              <w:ind w:left="16" w:right="86"/>
              <w:rPr>
                <w:rFonts w:ascii="Arial Narrow" w:hAnsi="Arial Narrow" w:cs="Arial"/>
                <w:spacing w:val="-4"/>
                <w:kern w:val="2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Instrukcja obsługi w języku polskim  dostarczona będzie  w momencie dostawy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5E3C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Default="001605ED" w:rsidP="001605ED">
            <w:pPr>
              <w:ind w:left="57" w:right="2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nazwa producenta,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1605ED" w:rsidRDefault="001605ED" w:rsidP="001605ED">
            <w:pPr>
              <w:ind w:left="57" w:right="5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1605ED" w:rsidRDefault="001605ED" w:rsidP="001605ED">
            <w:pPr>
              <w:numPr>
                <w:ilvl w:val="0"/>
                <w:numId w:val="48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1605ED" w:rsidRPr="001D1541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5E3C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 xml:space="preserve">Do oferty dołączono oryginalny folder producenta potwierdzający oferowane parametry oraz w przypadku oferowania sprzętu będącego wyrobem medycznym zgodnie z ustawą z dnia 20 maja 2010 r. o wyrobach medycznych dokumenty dopuszczające sprzęt medyczny do sprzedaży i użytkowania na terenie gospodarczym UE wraz z potwierdzeniem oznaczenia urządzenia znakiem CE, </w:t>
            </w:r>
            <w:r w:rsidRPr="001D1541">
              <w:rPr>
                <w:rFonts w:ascii="Arial Narrow" w:hAnsi="Arial Narrow" w:cs="Arial"/>
                <w:sz w:val="18"/>
                <w:szCs w:val="18"/>
              </w:rPr>
              <w:t>Wpis do rejestru wyrobów medycznych</w:t>
            </w:r>
          </w:p>
          <w:p w:rsidR="001605ED" w:rsidRPr="001D1541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1D1541">
              <w:rPr>
                <w:rFonts w:ascii="Arial Narrow" w:hAnsi="Arial Narrow" w:cs="Arial"/>
                <w:sz w:val="18"/>
                <w:szCs w:val="18"/>
              </w:rPr>
              <w:t>na aparat i głowice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Default="001605ED" w:rsidP="005E3C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605ED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605ED" w:rsidRPr="001605ED" w:rsidRDefault="001605ED" w:rsidP="001605E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TAK, załącznik</w:t>
            </w:r>
          </w:p>
          <w:p w:rsidR="001605ED" w:rsidRPr="001605ED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605ED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605ED" w:rsidRPr="001605ED" w:rsidRDefault="001605ED" w:rsidP="001605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B95B7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Szkolenie personelu medycznego użytkownika w zakresie eksploatacji i obsługi urządzenia zostało wliczone w cenę oferty.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1D1541" w:rsidRDefault="001605ED" w:rsidP="005E3C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1D1541" w:rsidTr="003033C7">
        <w:trPr>
          <w:trHeight w:val="284"/>
        </w:trPr>
        <w:tc>
          <w:tcPr>
            <w:tcW w:w="9781" w:type="dxa"/>
            <w:gridSpan w:val="6"/>
            <w:vAlign w:val="center"/>
          </w:tcPr>
          <w:p w:rsidR="001605ED" w:rsidRPr="001605ED" w:rsidRDefault="001605ED" w:rsidP="004B5F3A">
            <w:pPr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  <w:r w:rsidRPr="001605ED">
              <w:rPr>
                <w:rFonts w:ascii="Arial Narrow" w:hAnsi="Arial Narrow" w:cs="Arial"/>
                <w:b/>
                <w:caps/>
                <w:sz w:val="18"/>
                <w:szCs w:val="18"/>
              </w:rPr>
              <w:t>Informacja o warunkach serwisu gwarancyjnego</w:t>
            </w: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05ED" w:rsidRPr="001D1541" w:rsidRDefault="001605ED" w:rsidP="004B5F3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Okres gwarancji: </w:t>
            </w:r>
            <w: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minimum 36 miesięcy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od daty podpisania protokołu zdawczo- odbiorczego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05ED" w:rsidRPr="001D1541" w:rsidRDefault="001605ED" w:rsidP="004B5F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TAK, podać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4744" w:rsidRDefault="00544744" w:rsidP="00544744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zobowiązuje się do przeprowadzenia przeglądów serwisowych oferowanego sprzętu w okresie trwania gwarancji, które zapewnią jego prawidłowe funkcjonowanie. Przeglądy realizowane są zgodnych z zaleceniami producenta, przy czym Zamawiający wymaga, by pierwszy przegląd został dokonany maksymalnie po upływie roku od momentu zakupu. Następne przeglądy każdorazowo po upływie kolejnego roku. Koszt przeglądów  w okresie trwania gwarancji zastał wliczony w cenę oferty. </w:t>
            </w:r>
          </w:p>
          <w:p w:rsidR="001605ED" w:rsidRPr="00544744" w:rsidRDefault="00544744" w:rsidP="00544744">
            <w:pPr>
              <w:tabs>
                <w:tab w:val="left" w:pos="51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Zamawiający wymaga, w przypadku gdy kolejny przegląd </w:t>
            </w: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lastRenderedPageBreak/>
              <w:t>zgodnie z zaleceniami producenta wypada już poza okresem gwarancji, by Wykonawca przeprowadził taki przegląd przed upływem terminu gwarancji</w:t>
            </w:r>
            <w:r w:rsidR="001605ED" w:rsidRPr="00B95B79">
              <w:rPr>
                <w:rFonts w:ascii="Arial Narrow" w:hAnsi="Arial Narrow"/>
                <w:sz w:val="18"/>
                <w:szCs w:val="18"/>
              </w:rPr>
              <w:t xml:space="preserve"> (przed upływem kolejnego, trzeciego roku gwarancji).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531D8" w:rsidP="001531D8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605ED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5ED" w:rsidRPr="00B95B79" w:rsidRDefault="001605ED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05ED" w:rsidRPr="00B95B79" w:rsidRDefault="001531D8" w:rsidP="001531D8">
            <w:pPr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1605ED" w:rsidRPr="00B95B79">
              <w:rPr>
                <w:rFonts w:ascii="Arial Narrow" w:hAnsi="Arial Narrow"/>
                <w:sz w:val="18"/>
                <w:szCs w:val="18"/>
              </w:rPr>
              <w:t>ktualizacja oprogramowania w okresie gwarancyjnym przeprowadzona przez producenta oferowanego sprzętu</w:t>
            </w:r>
            <w:r>
              <w:rPr>
                <w:rFonts w:ascii="Arial Narrow" w:hAnsi="Arial Narrow"/>
                <w:sz w:val="18"/>
                <w:szCs w:val="18"/>
              </w:rPr>
              <w:t xml:space="preserve">, której koszt wliczony jest w cenę oferty.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05ED" w:rsidRPr="00B95B79" w:rsidRDefault="001531D8" w:rsidP="001531D8">
            <w:pPr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ED" w:rsidRPr="00B95B79" w:rsidRDefault="001605ED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Nagwek2"/>
              <w:keepNext w:val="0"/>
              <w:numPr>
                <w:ilvl w:val="0"/>
                <w:numId w:val="46"/>
              </w:numPr>
              <w:snapToGrid w:val="0"/>
              <w:ind w:left="5" w:right="317" w:firstLine="5"/>
              <w:jc w:val="center"/>
              <w:rPr>
                <w:rFonts w:ascii="Arial Narrow" w:eastAsia="Times New Roman" w:hAnsi="Arial Narrow" w:cs="Arial"/>
                <w:b w:val="0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252120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Siedziba serwisu - dokładny adres i nr telefonu. </w:t>
            </w:r>
          </w:p>
          <w:p w:rsidR="001531D8" w:rsidRDefault="001531D8" w:rsidP="00252120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252120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Nagwek2"/>
              <w:keepNext w:val="0"/>
              <w:numPr>
                <w:ilvl w:val="0"/>
                <w:numId w:val="46"/>
              </w:numPr>
              <w:snapToGrid w:val="0"/>
              <w:ind w:left="5" w:right="317" w:firstLine="5"/>
              <w:jc w:val="center"/>
              <w:rPr>
                <w:rFonts w:ascii="Arial Narrow" w:eastAsia="Times New Roman" w:hAnsi="Arial Narrow" w:cs="Arial"/>
                <w:b w:val="0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42625B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Obsługa serwisowa świadczona jest minimum </w:t>
            </w:r>
            <w:r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 xml:space="preserve">5 dni </w:t>
            </w:r>
            <w:r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br/>
              <w:t xml:space="preserve">w tygodniu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od poniedziałku do piątku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42625B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Default="001531D8" w:rsidP="0042625B">
            <w:pPr>
              <w:pStyle w:val="Stopka"/>
              <w:ind w:left="86" w:right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godz. ..........</w:t>
            </w: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Nagwek2"/>
              <w:keepNext w:val="0"/>
              <w:numPr>
                <w:ilvl w:val="0"/>
                <w:numId w:val="46"/>
              </w:numPr>
              <w:snapToGrid w:val="0"/>
              <w:ind w:left="5" w:right="317" w:firstLine="5"/>
              <w:jc w:val="center"/>
              <w:rPr>
                <w:rFonts w:ascii="Arial Narrow" w:eastAsia="Times New Roman" w:hAnsi="Arial Narrow" w:cs="Arial"/>
                <w:b w:val="0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5516E7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reakcji serwisu od chwili zgłoszenia awarii do momentu przyjazdu techników do Szpitala wynosi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br/>
              <w:t xml:space="preserve">do </w:t>
            </w:r>
            <w: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48 godzin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 pominięciem dni ustawowo wolnych od pracy.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5516E7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Default="001531D8" w:rsidP="005516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.................... godzin</w:t>
            </w: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Nagwek2"/>
              <w:keepNext w:val="0"/>
              <w:numPr>
                <w:ilvl w:val="0"/>
                <w:numId w:val="46"/>
              </w:numPr>
              <w:snapToGrid w:val="0"/>
              <w:ind w:left="5" w:right="317" w:firstLine="5"/>
              <w:jc w:val="center"/>
              <w:rPr>
                <w:rFonts w:ascii="Arial Narrow" w:eastAsia="Times New Roman" w:hAnsi="Arial Narrow" w:cs="Arial"/>
                <w:b w:val="0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404A79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naprawy do 72 godz. z wyłączeniem dni ustawowo wolnych od pracy. </w:t>
            </w:r>
          </w:p>
          <w:p w:rsidR="001531D8" w:rsidRDefault="001531D8" w:rsidP="00404A79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 przypadku, gdy czas naprawy sprzętu trwa dłuższej niż 72 godziny od momentu zgłoszenia przez Zamawiającego Wykonawca zapewni Zamawiającemu sprzęt zastępczy o równorzędnych parametrach.</w:t>
            </w:r>
          </w:p>
          <w:p w:rsidR="001531D8" w:rsidRDefault="001531D8" w:rsidP="00404A79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Jakiekolwiek wydłużenie czasu trwania naprawy gwarancyjnej tego samego elementu w serwisowanym urządzeniu poza terminem określonym powyżej  (tj. </w:t>
            </w:r>
            <w: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72 godz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.), niezależnie od przyczyn powoduje przedłużenie gwarancji o okres niesprawności urządzenia.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1531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Nagwek2"/>
              <w:keepNext w:val="0"/>
              <w:numPr>
                <w:ilvl w:val="0"/>
                <w:numId w:val="46"/>
              </w:numPr>
              <w:snapToGrid w:val="0"/>
              <w:ind w:left="5" w:right="317" w:firstLine="5"/>
              <w:jc w:val="center"/>
              <w:rPr>
                <w:rFonts w:ascii="Arial Narrow" w:eastAsia="Times New Roman" w:hAnsi="Arial Narrow" w:cs="Arial"/>
                <w:b w:val="0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BA4E70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Odległość serwisu od siedziby Zamawiającego wynosi </w:t>
            </w:r>
          </w:p>
          <w:p w:rsidR="001531D8" w:rsidRDefault="001531D8" w:rsidP="00BA4E70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 km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BA4E70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podać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Default="001531D8" w:rsidP="00BA4E7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.................... km</w:t>
            </w: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370AEA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1D8" w:rsidRDefault="001531D8" w:rsidP="00370AEA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027FDD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Dojazd techników/ serwisantów do siedziby Zamawiającego odbywa się na koszt Wykonawcy.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1D8" w:rsidRDefault="001531D8" w:rsidP="00027FDD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9C634D">
            <w:pPr>
              <w:shd w:val="clear" w:color="auto" w:fill="FFFFFF"/>
              <w:ind w:left="16" w:right="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 okresie trwania gwarancji Wykonawca zobowiązuje się do załatwienia wszelkich formalności celnych, związanych z ewentualną wymianą urządzeń na nowe, jego wysyłką do naprawy gwarancyjnej i odbiorem lub jego importem we własnym zakresie - </w:t>
            </w:r>
            <w:r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>bez udziału zamawiającego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1D8" w:rsidRDefault="001531D8" w:rsidP="009C634D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4B6B7F">
            <w:pPr>
              <w:shd w:val="clear" w:color="auto" w:fill="FFFFFF"/>
              <w:ind w:left="1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1D8" w:rsidRDefault="001531D8" w:rsidP="004B6B7F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podać adres co najmniej jednego punktu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Default="001531D8" w:rsidP="004B6B7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Adres: ……………………………………………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……………………………….……………………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…………………………………….………………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Telefon: ……………………………….…………</w:t>
            </w: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4E3AF4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gwarantuje </w:t>
            </w:r>
            <w:r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>dostępność części zamiennych przez okres co najmniej 10 lat oraz d</w:t>
            </w:r>
            <w:r>
              <w:rPr>
                <w:rFonts w:ascii="Arial Narrow" w:hAnsi="Arial Narrow" w:cs="Arial"/>
                <w:sz w:val="18"/>
                <w:szCs w:val="18"/>
              </w:rPr>
              <w:t>ostępność odpłatnego serwisu pogwarancyjnego przez okres min. 10 lat.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1D8" w:rsidRDefault="001531D8" w:rsidP="004E3AF4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531D8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Pr="00B95B79" w:rsidRDefault="001531D8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1D8" w:rsidRDefault="001531D8" w:rsidP="00084396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Siedziba serwisu świadczącego usługi pogwarancyjne - firma, adres i nr telefonu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1D8" w:rsidRDefault="001531D8" w:rsidP="00084396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D8" w:rsidRPr="00B95B79" w:rsidRDefault="001531D8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3033C7" w:rsidRPr="00B95B79" w:rsidTr="00303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33C7" w:rsidRPr="00B95B79" w:rsidRDefault="003033C7" w:rsidP="00B95B79">
            <w:pPr>
              <w:pStyle w:val="Akapitzlist"/>
              <w:numPr>
                <w:ilvl w:val="0"/>
                <w:numId w:val="46"/>
              </w:numPr>
              <w:ind w:left="5" w:right="317" w:firstLine="5"/>
              <w:jc w:val="center"/>
              <w:rPr>
                <w:rFonts w:ascii="Arial Narrow" w:eastAsia="Calibri" w:hAnsi="Arial Narrow"/>
                <w:sz w:val="18"/>
                <w:szCs w:val="18"/>
                <w:lang w:eastAsia="en-U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33C7" w:rsidRDefault="003033C7" w:rsidP="00084396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7251F2">
              <w:rPr>
                <w:rFonts w:ascii="Arial Narrow" w:hAnsi="Arial Narrow" w:cs="Arial"/>
                <w:sz w:val="18"/>
                <w:szCs w:val="18"/>
              </w:rPr>
              <w:t xml:space="preserve">Autoryzacja producenta na </w:t>
            </w:r>
            <w:r w:rsidRPr="00223948">
              <w:rPr>
                <w:rFonts w:ascii="Arial Narrow" w:hAnsi="Arial Narrow" w:cs="Arial"/>
                <w:b/>
                <w:sz w:val="18"/>
                <w:szCs w:val="18"/>
              </w:rPr>
              <w:t>serwis i sprzedaż</w:t>
            </w:r>
            <w:r w:rsidRPr="007251F2">
              <w:rPr>
                <w:rFonts w:ascii="Arial Narrow" w:hAnsi="Arial Narrow" w:cs="Arial"/>
                <w:sz w:val="18"/>
                <w:szCs w:val="18"/>
              </w:rPr>
              <w:t xml:space="preserve"> zaoferowanego aparatu USG na terenie Polski (dokumenty załączyć)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33C7" w:rsidRDefault="003033C7" w:rsidP="00084396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7251F2">
              <w:rPr>
                <w:rFonts w:ascii="Arial Narrow" w:hAnsi="Arial Narrow" w:cs="Arial"/>
                <w:sz w:val="18"/>
                <w:szCs w:val="18"/>
              </w:rPr>
              <w:t>TAK, załączyć dokument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C7" w:rsidRPr="00B95B79" w:rsidRDefault="003033C7">
            <w:pPr>
              <w:spacing w:after="200" w:line="276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</w:tbl>
    <w:p w:rsidR="001605ED" w:rsidRDefault="001605ED" w:rsidP="001605ED">
      <w:pPr>
        <w:pStyle w:val="Nagwek6"/>
        <w:ind w:left="720" w:hanging="72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Uwaga: </w:t>
      </w:r>
      <w:r>
        <w:rPr>
          <w:rFonts w:ascii="Arial Narrow" w:hAnsi="Arial Narrow" w:cs="Arial"/>
          <w:sz w:val="18"/>
          <w:szCs w:val="18"/>
        </w:rPr>
        <w:tab/>
        <w:t xml:space="preserve">Nie wypełnienie którejkolwiek z rubryk w kolumnie 4 tabeli „Parametry oferowane”, bądź nie spełnienie warunków granicznych będzie skutkować odrzuceniem oferty. </w:t>
      </w:r>
    </w:p>
    <w:p w:rsidR="001605ED" w:rsidRDefault="001605ED" w:rsidP="001605ED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>
        <w:rPr>
          <w:rFonts w:ascii="Arial Narrow" w:hAnsi="Arial Narrow" w:cs="Arial"/>
          <w:bCs/>
          <w:spacing w:val="-4"/>
          <w:sz w:val="18"/>
          <w:szCs w:val="18"/>
        </w:rPr>
        <w:tab/>
        <w:t xml:space="preserve">Powyższe warunki graniczne stanowią wymagania odcinające. Nie spełnienie nawet jednego z w/w wymagań spowoduje odrzucenie oferty. Brak opisu będzie traktowany jako brak danego parametru w 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>
        <w:rPr>
          <w:rFonts w:ascii="Arial Narrow" w:hAnsi="Arial Narrow" w:cs="Arial"/>
          <w:bCs/>
          <w:spacing w:val="-4"/>
          <w:sz w:val="18"/>
          <w:szCs w:val="18"/>
          <w:u w:val="single"/>
        </w:rPr>
        <w:t>Wszystkie podane parametry muszą być poparte prospektem firmowym, materiałami źródłowymi, poświadczeniami producenta w języku polskim lub w języku angielskim z tłumaczeniem na język polski odpowiednimi poświadczeniami pod rygorem odrzucenia oferty.</w:t>
      </w:r>
      <w:r>
        <w:rPr>
          <w:rFonts w:ascii="Arial Narrow" w:hAnsi="Arial Narrow" w:cs="Arial"/>
          <w:bCs/>
          <w:spacing w:val="-4"/>
          <w:sz w:val="18"/>
          <w:szCs w:val="18"/>
        </w:rPr>
        <w:t xml:space="preserve">  </w:t>
      </w:r>
    </w:p>
    <w:p w:rsidR="001605ED" w:rsidRDefault="001605ED" w:rsidP="001605ED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>
        <w:rPr>
          <w:rFonts w:ascii="Arial Narrow" w:hAnsi="Arial Narrow" w:cs="Arial"/>
          <w:bCs/>
          <w:spacing w:val="-4"/>
          <w:sz w:val="18"/>
          <w:szCs w:val="18"/>
        </w:rPr>
        <w:tab/>
        <w:t>Oświadczamy, że oferowane, powyżej wyspecyfikowane urządzenie jest kompletne i będzie gotowe do użytkowania bez żadnych dodatkowych zakupów i inwestycji (poza materiałami eksploatacyjnymi).</w:t>
      </w:r>
    </w:p>
    <w:p w:rsidR="001605ED" w:rsidRDefault="001605ED" w:rsidP="001605E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A643D3" w:rsidRDefault="00A643D3" w:rsidP="001605E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A643D3" w:rsidRDefault="00A643D3" w:rsidP="001605E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1605ED" w:rsidRDefault="001605ED" w:rsidP="001605ED">
      <w:pPr>
        <w:pStyle w:val="NormalTable1"/>
        <w:ind w:left="5954" w:hanging="72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.........................................................</w:t>
      </w:r>
    </w:p>
    <w:p w:rsidR="001605ED" w:rsidRDefault="001605ED" w:rsidP="001605ED">
      <w:pPr>
        <w:pStyle w:val="NormalTable1"/>
        <w:ind w:left="5954" w:hanging="72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(podpis i pieczęć osoby uprawnionej</w:t>
      </w:r>
    </w:p>
    <w:p w:rsidR="00986976" w:rsidRPr="00986976" w:rsidRDefault="001605ED" w:rsidP="00A93CC4">
      <w:pPr>
        <w:ind w:left="5954" w:hanging="720"/>
        <w:rPr>
          <w:rFonts w:ascii="Arial Narrow" w:hAnsi="Arial Narrow" w:cs="Arial"/>
          <w:sz w:val="15"/>
          <w:szCs w:val="15"/>
        </w:rPr>
      </w:pPr>
      <w:r>
        <w:rPr>
          <w:rFonts w:ascii="Arial Narrow" w:hAnsi="Arial Narrow" w:cs="Arial"/>
          <w:sz w:val="18"/>
          <w:szCs w:val="18"/>
        </w:rPr>
        <w:t>do reprezentowania firmy)</w:t>
      </w:r>
    </w:p>
    <w:sectPr w:rsidR="00986976" w:rsidRPr="00986976" w:rsidSect="00AB76EE">
      <w:footerReference w:type="default" r:id="rId8"/>
      <w:pgSz w:w="11906" w:h="16838"/>
      <w:pgMar w:top="624" w:right="1310" w:bottom="62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05" w:rsidRDefault="00426B05" w:rsidP="00440014">
      <w:r>
        <w:separator/>
      </w:r>
    </w:p>
  </w:endnote>
  <w:endnote w:type="continuationSeparator" w:id="0">
    <w:p w:rsidR="00426B05" w:rsidRDefault="00426B05" w:rsidP="004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eastAsiaTheme="majorEastAsia" w:hAnsi="Arial Narrow" w:cstheme="majorBidi"/>
        <w:sz w:val="16"/>
        <w:szCs w:val="16"/>
      </w:rPr>
      <w:id w:val="-538818519"/>
      <w:docPartObj>
        <w:docPartGallery w:val="Page Numbers (Bottom of Page)"/>
        <w:docPartUnique/>
      </w:docPartObj>
    </w:sdtPr>
    <w:sdtContent>
      <w:p w:rsidR="007D5753" w:rsidRPr="00440014" w:rsidRDefault="007D5753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440014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2553D9" w:rsidRPr="002553D9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440014">
          <w:rPr>
            <w:rFonts w:ascii="Arial Narrow" w:hAnsi="Arial Narrow"/>
            <w:sz w:val="16"/>
            <w:szCs w:val="16"/>
          </w:rPr>
          <w:instrText>PAGE    \* MERGEFORMAT</w:instrText>
        </w:r>
        <w:r w:rsidR="002553D9" w:rsidRPr="002553D9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A643D3" w:rsidRPr="00A643D3">
          <w:rPr>
            <w:rFonts w:ascii="Arial Narrow" w:eastAsiaTheme="majorEastAsia" w:hAnsi="Arial Narrow" w:cstheme="majorBidi"/>
            <w:noProof/>
            <w:sz w:val="16"/>
            <w:szCs w:val="16"/>
          </w:rPr>
          <w:t>4</w:t>
        </w:r>
        <w:r w:rsidR="002553D9" w:rsidRPr="00440014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7D5753" w:rsidRPr="00440014" w:rsidRDefault="007D5753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05" w:rsidRDefault="00426B05" w:rsidP="00440014">
      <w:r>
        <w:separator/>
      </w:r>
    </w:p>
  </w:footnote>
  <w:footnote w:type="continuationSeparator" w:id="0">
    <w:p w:rsidR="00426B05" w:rsidRDefault="00426B05" w:rsidP="0044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A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479BF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754E4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82C7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E1D9F"/>
    <w:multiLevelType w:val="hybridMultilevel"/>
    <w:tmpl w:val="351CFCDA"/>
    <w:lvl w:ilvl="0" w:tplc="D5442D88">
      <w:numFmt w:val="bullet"/>
      <w:lvlText w:val="-"/>
      <w:lvlJc w:val="left"/>
      <w:pPr>
        <w:ind w:left="22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9049C6A">
      <w:numFmt w:val="bullet"/>
      <w:lvlText w:val="•"/>
      <w:lvlJc w:val="left"/>
      <w:pPr>
        <w:ind w:left="794" w:hanging="123"/>
      </w:pPr>
      <w:rPr>
        <w:rFonts w:hint="default"/>
      </w:rPr>
    </w:lvl>
    <w:lvl w:ilvl="2" w:tplc="29E6D61C">
      <w:numFmt w:val="bullet"/>
      <w:lvlText w:val="•"/>
      <w:lvlJc w:val="left"/>
      <w:pPr>
        <w:ind w:left="1369" w:hanging="123"/>
      </w:pPr>
      <w:rPr>
        <w:rFonts w:hint="default"/>
      </w:rPr>
    </w:lvl>
    <w:lvl w:ilvl="3" w:tplc="94D402CE">
      <w:numFmt w:val="bullet"/>
      <w:lvlText w:val="•"/>
      <w:lvlJc w:val="left"/>
      <w:pPr>
        <w:ind w:left="1944" w:hanging="123"/>
      </w:pPr>
      <w:rPr>
        <w:rFonts w:hint="default"/>
      </w:rPr>
    </w:lvl>
    <w:lvl w:ilvl="4" w:tplc="DAE66B4C">
      <w:numFmt w:val="bullet"/>
      <w:lvlText w:val="•"/>
      <w:lvlJc w:val="left"/>
      <w:pPr>
        <w:ind w:left="2519" w:hanging="123"/>
      </w:pPr>
      <w:rPr>
        <w:rFonts w:hint="default"/>
      </w:rPr>
    </w:lvl>
    <w:lvl w:ilvl="5" w:tplc="CCEADBD4">
      <w:numFmt w:val="bullet"/>
      <w:lvlText w:val="•"/>
      <w:lvlJc w:val="left"/>
      <w:pPr>
        <w:ind w:left="3094" w:hanging="123"/>
      </w:pPr>
      <w:rPr>
        <w:rFonts w:hint="default"/>
      </w:rPr>
    </w:lvl>
    <w:lvl w:ilvl="6" w:tplc="065EBC76">
      <w:numFmt w:val="bullet"/>
      <w:lvlText w:val="•"/>
      <w:lvlJc w:val="left"/>
      <w:pPr>
        <w:ind w:left="3669" w:hanging="123"/>
      </w:pPr>
      <w:rPr>
        <w:rFonts w:hint="default"/>
      </w:rPr>
    </w:lvl>
    <w:lvl w:ilvl="7" w:tplc="88BE4378">
      <w:numFmt w:val="bullet"/>
      <w:lvlText w:val="•"/>
      <w:lvlJc w:val="left"/>
      <w:pPr>
        <w:ind w:left="4244" w:hanging="123"/>
      </w:pPr>
      <w:rPr>
        <w:rFonts w:hint="default"/>
      </w:rPr>
    </w:lvl>
    <w:lvl w:ilvl="8" w:tplc="B0CC0B8C">
      <w:numFmt w:val="bullet"/>
      <w:lvlText w:val="•"/>
      <w:lvlJc w:val="left"/>
      <w:pPr>
        <w:ind w:left="4819" w:hanging="123"/>
      </w:pPr>
      <w:rPr>
        <w:rFonts w:hint="default"/>
      </w:rPr>
    </w:lvl>
  </w:abstractNum>
  <w:abstractNum w:abstractNumId="8">
    <w:nsid w:val="19127E4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F5126"/>
    <w:multiLevelType w:val="hybridMultilevel"/>
    <w:tmpl w:val="DE9806CE"/>
    <w:lvl w:ilvl="0" w:tplc="0415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3E1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B55A8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81E16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36C0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83286"/>
    <w:multiLevelType w:val="multilevel"/>
    <w:tmpl w:val="F4AA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C974B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68D5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218CD"/>
    <w:multiLevelType w:val="hybridMultilevel"/>
    <w:tmpl w:val="3626D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18A0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757B2"/>
    <w:multiLevelType w:val="multilevel"/>
    <w:tmpl w:val="187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753CF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27D6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20CEC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6249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8177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5749B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876505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61DD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27751"/>
    <w:multiLevelType w:val="hybridMultilevel"/>
    <w:tmpl w:val="47168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C6CC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A7171"/>
    <w:multiLevelType w:val="hybridMultilevel"/>
    <w:tmpl w:val="A0DA6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00EC4"/>
    <w:multiLevelType w:val="hybridMultilevel"/>
    <w:tmpl w:val="48A8B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37988"/>
    <w:multiLevelType w:val="hybridMultilevel"/>
    <w:tmpl w:val="769C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51462"/>
    <w:multiLevelType w:val="hybridMultilevel"/>
    <w:tmpl w:val="34CCC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50993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C8414D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51BC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6435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23A3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63DF8"/>
    <w:multiLevelType w:val="multilevel"/>
    <w:tmpl w:val="03A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A5FE3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3"/>
  </w:num>
  <w:num w:numId="4">
    <w:abstractNumId w:val="27"/>
  </w:num>
  <w:num w:numId="5">
    <w:abstractNumId w:val="7"/>
  </w:num>
  <w:num w:numId="6">
    <w:abstractNumId w:val="31"/>
  </w:num>
  <w:num w:numId="7">
    <w:abstractNumId w:val="11"/>
  </w:num>
  <w:num w:numId="8">
    <w:abstractNumId w:val="10"/>
  </w:num>
  <w:num w:numId="9">
    <w:abstractNumId w:val="6"/>
  </w:num>
  <w:num w:numId="10">
    <w:abstractNumId w:val="23"/>
  </w:num>
  <w:num w:numId="11">
    <w:abstractNumId w:val="22"/>
  </w:num>
  <w:num w:numId="12">
    <w:abstractNumId w:val="41"/>
  </w:num>
  <w:num w:numId="13">
    <w:abstractNumId w:val="28"/>
  </w:num>
  <w:num w:numId="14">
    <w:abstractNumId w:val="35"/>
  </w:num>
  <w:num w:numId="15">
    <w:abstractNumId w:val="42"/>
  </w:num>
  <w:num w:numId="16">
    <w:abstractNumId w:val="43"/>
  </w:num>
  <w:num w:numId="17">
    <w:abstractNumId w:val="12"/>
  </w:num>
  <w:num w:numId="18">
    <w:abstractNumId w:val="15"/>
  </w:num>
  <w:num w:numId="19">
    <w:abstractNumId w:val="0"/>
  </w:num>
  <w:num w:numId="20">
    <w:abstractNumId w:val="24"/>
  </w:num>
  <w:num w:numId="21">
    <w:abstractNumId w:val="40"/>
  </w:num>
  <w:num w:numId="22">
    <w:abstractNumId w:val="13"/>
  </w:num>
  <w:num w:numId="23">
    <w:abstractNumId w:val="3"/>
  </w:num>
  <w:num w:numId="24">
    <w:abstractNumId w:val="26"/>
  </w:num>
  <w:num w:numId="25">
    <w:abstractNumId w:val="45"/>
  </w:num>
  <w:num w:numId="26">
    <w:abstractNumId w:val="21"/>
  </w:num>
  <w:num w:numId="27">
    <w:abstractNumId w:val="25"/>
  </w:num>
  <w:num w:numId="28">
    <w:abstractNumId w:val="44"/>
  </w:num>
  <w:num w:numId="29">
    <w:abstractNumId w:val="17"/>
  </w:num>
  <w:num w:numId="30">
    <w:abstractNumId w:val="20"/>
  </w:num>
  <w:num w:numId="31">
    <w:abstractNumId w:val="18"/>
  </w:num>
  <w:num w:numId="32">
    <w:abstractNumId w:val="5"/>
  </w:num>
  <w:num w:numId="33">
    <w:abstractNumId w:val="2"/>
  </w:num>
  <w:num w:numId="34">
    <w:abstractNumId w:val="32"/>
  </w:num>
  <w:num w:numId="35">
    <w:abstractNumId w:val="14"/>
  </w:num>
  <w:num w:numId="36">
    <w:abstractNumId w:val="29"/>
  </w:num>
  <w:num w:numId="37">
    <w:abstractNumId w:val="19"/>
  </w:num>
  <w:num w:numId="38">
    <w:abstractNumId w:val="8"/>
  </w:num>
  <w:num w:numId="39">
    <w:abstractNumId w:val="16"/>
  </w:num>
  <w:num w:numId="40">
    <w:abstractNumId w:val="38"/>
  </w:num>
  <w:num w:numId="41">
    <w:abstractNumId w:val="34"/>
  </w:num>
  <w:num w:numId="42">
    <w:abstractNumId w:val="1"/>
  </w:num>
  <w:num w:numId="43">
    <w:abstractNumId w:val="30"/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B9"/>
    <w:rsid w:val="00000CC8"/>
    <w:rsid w:val="00000CCE"/>
    <w:rsid w:val="000032F9"/>
    <w:rsid w:val="00003B04"/>
    <w:rsid w:val="00003F7D"/>
    <w:rsid w:val="000050B1"/>
    <w:rsid w:val="000050F1"/>
    <w:rsid w:val="00006365"/>
    <w:rsid w:val="00012E36"/>
    <w:rsid w:val="00017E5F"/>
    <w:rsid w:val="00027FF7"/>
    <w:rsid w:val="000319D2"/>
    <w:rsid w:val="000334AC"/>
    <w:rsid w:val="00036E5A"/>
    <w:rsid w:val="00037A9C"/>
    <w:rsid w:val="00057BFD"/>
    <w:rsid w:val="0007541A"/>
    <w:rsid w:val="00077EC8"/>
    <w:rsid w:val="00092579"/>
    <w:rsid w:val="00095A59"/>
    <w:rsid w:val="00096BAE"/>
    <w:rsid w:val="000A0E42"/>
    <w:rsid w:val="000A2556"/>
    <w:rsid w:val="000A5C9A"/>
    <w:rsid w:val="000A7045"/>
    <w:rsid w:val="000C510E"/>
    <w:rsid w:val="000D2D16"/>
    <w:rsid w:val="000E1A82"/>
    <w:rsid w:val="000E507A"/>
    <w:rsid w:val="000F01DC"/>
    <w:rsid w:val="000F378C"/>
    <w:rsid w:val="0010031B"/>
    <w:rsid w:val="0010342B"/>
    <w:rsid w:val="00111158"/>
    <w:rsid w:val="00117C70"/>
    <w:rsid w:val="00124956"/>
    <w:rsid w:val="001261B1"/>
    <w:rsid w:val="00136B6D"/>
    <w:rsid w:val="0014379B"/>
    <w:rsid w:val="001531D8"/>
    <w:rsid w:val="001605ED"/>
    <w:rsid w:val="00161BCA"/>
    <w:rsid w:val="00170E22"/>
    <w:rsid w:val="00171CF1"/>
    <w:rsid w:val="00173214"/>
    <w:rsid w:val="001864C1"/>
    <w:rsid w:val="001903DD"/>
    <w:rsid w:val="00197D3A"/>
    <w:rsid w:val="001A1A03"/>
    <w:rsid w:val="001B21F8"/>
    <w:rsid w:val="001B43F8"/>
    <w:rsid w:val="001B5A98"/>
    <w:rsid w:val="001C39BF"/>
    <w:rsid w:val="001C7158"/>
    <w:rsid w:val="001C7432"/>
    <w:rsid w:val="001D00E2"/>
    <w:rsid w:val="001D1541"/>
    <w:rsid w:val="001D4680"/>
    <w:rsid w:val="001D482E"/>
    <w:rsid w:val="001E3399"/>
    <w:rsid w:val="001E57A5"/>
    <w:rsid w:val="001F12D0"/>
    <w:rsid w:val="001F585C"/>
    <w:rsid w:val="00201989"/>
    <w:rsid w:val="00204842"/>
    <w:rsid w:val="00210EB9"/>
    <w:rsid w:val="00232155"/>
    <w:rsid w:val="0024704C"/>
    <w:rsid w:val="00247C19"/>
    <w:rsid w:val="00250783"/>
    <w:rsid w:val="00251387"/>
    <w:rsid w:val="002553D9"/>
    <w:rsid w:val="00265B32"/>
    <w:rsid w:val="00266970"/>
    <w:rsid w:val="00270CC7"/>
    <w:rsid w:val="00274236"/>
    <w:rsid w:val="002757DE"/>
    <w:rsid w:val="00277978"/>
    <w:rsid w:val="00283866"/>
    <w:rsid w:val="00291AEB"/>
    <w:rsid w:val="002973FC"/>
    <w:rsid w:val="002A5E35"/>
    <w:rsid w:val="002B1500"/>
    <w:rsid w:val="002B46D3"/>
    <w:rsid w:val="002B57B3"/>
    <w:rsid w:val="002C555A"/>
    <w:rsid w:val="002C7DCD"/>
    <w:rsid w:val="002D122F"/>
    <w:rsid w:val="002D1941"/>
    <w:rsid w:val="002D395D"/>
    <w:rsid w:val="002D562B"/>
    <w:rsid w:val="002D564A"/>
    <w:rsid w:val="002D6845"/>
    <w:rsid w:val="002E3C5A"/>
    <w:rsid w:val="002E7D59"/>
    <w:rsid w:val="003007B8"/>
    <w:rsid w:val="003017BC"/>
    <w:rsid w:val="003033C7"/>
    <w:rsid w:val="003046A0"/>
    <w:rsid w:val="00305460"/>
    <w:rsid w:val="003145CC"/>
    <w:rsid w:val="003220B1"/>
    <w:rsid w:val="00326F54"/>
    <w:rsid w:val="00333602"/>
    <w:rsid w:val="00341F72"/>
    <w:rsid w:val="00361BF0"/>
    <w:rsid w:val="003644EF"/>
    <w:rsid w:val="00377EEE"/>
    <w:rsid w:val="00392910"/>
    <w:rsid w:val="003A2D65"/>
    <w:rsid w:val="003A5D7C"/>
    <w:rsid w:val="003A71CA"/>
    <w:rsid w:val="003B00E9"/>
    <w:rsid w:val="003B37D5"/>
    <w:rsid w:val="003C78B5"/>
    <w:rsid w:val="003E0CAA"/>
    <w:rsid w:val="003E1664"/>
    <w:rsid w:val="003E1781"/>
    <w:rsid w:val="00404B9C"/>
    <w:rsid w:val="00414B44"/>
    <w:rsid w:val="00422AC9"/>
    <w:rsid w:val="00422D4B"/>
    <w:rsid w:val="00425268"/>
    <w:rsid w:val="00426B05"/>
    <w:rsid w:val="004276F5"/>
    <w:rsid w:val="00436828"/>
    <w:rsid w:val="00440014"/>
    <w:rsid w:val="00441D5A"/>
    <w:rsid w:val="00442249"/>
    <w:rsid w:val="00443AE1"/>
    <w:rsid w:val="00446421"/>
    <w:rsid w:val="004525F2"/>
    <w:rsid w:val="00454A77"/>
    <w:rsid w:val="0045513B"/>
    <w:rsid w:val="00461B10"/>
    <w:rsid w:val="00461C8C"/>
    <w:rsid w:val="00463CCB"/>
    <w:rsid w:val="00471DAB"/>
    <w:rsid w:val="00475659"/>
    <w:rsid w:val="00492FD7"/>
    <w:rsid w:val="00497E13"/>
    <w:rsid w:val="004A0A4F"/>
    <w:rsid w:val="004A7C38"/>
    <w:rsid w:val="004B6FAB"/>
    <w:rsid w:val="004D07D9"/>
    <w:rsid w:val="004D3182"/>
    <w:rsid w:val="004E209D"/>
    <w:rsid w:val="004F0A16"/>
    <w:rsid w:val="004F5173"/>
    <w:rsid w:val="00507E15"/>
    <w:rsid w:val="00512035"/>
    <w:rsid w:val="00512CD4"/>
    <w:rsid w:val="005149A1"/>
    <w:rsid w:val="00517C2C"/>
    <w:rsid w:val="00517C46"/>
    <w:rsid w:val="005234D9"/>
    <w:rsid w:val="00525727"/>
    <w:rsid w:val="00527CE8"/>
    <w:rsid w:val="005313DF"/>
    <w:rsid w:val="00532742"/>
    <w:rsid w:val="005419E5"/>
    <w:rsid w:val="00544744"/>
    <w:rsid w:val="00556FF3"/>
    <w:rsid w:val="00565D59"/>
    <w:rsid w:val="00572A51"/>
    <w:rsid w:val="005736C9"/>
    <w:rsid w:val="00581E0C"/>
    <w:rsid w:val="005852FB"/>
    <w:rsid w:val="00591159"/>
    <w:rsid w:val="00593CEC"/>
    <w:rsid w:val="00594C3A"/>
    <w:rsid w:val="005963B7"/>
    <w:rsid w:val="00596A24"/>
    <w:rsid w:val="005972A9"/>
    <w:rsid w:val="005A2B68"/>
    <w:rsid w:val="005A6B9B"/>
    <w:rsid w:val="005A6C41"/>
    <w:rsid w:val="005B21E8"/>
    <w:rsid w:val="005B5AF6"/>
    <w:rsid w:val="005B6E95"/>
    <w:rsid w:val="005C1537"/>
    <w:rsid w:val="005C259A"/>
    <w:rsid w:val="005C524F"/>
    <w:rsid w:val="005E3C3B"/>
    <w:rsid w:val="005E4327"/>
    <w:rsid w:val="005E639D"/>
    <w:rsid w:val="005F2FAD"/>
    <w:rsid w:val="005F3F01"/>
    <w:rsid w:val="00600A51"/>
    <w:rsid w:val="00600D0B"/>
    <w:rsid w:val="00601E2C"/>
    <w:rsid w:val="00604A7E"/>
    <w:rsid w:val="00607F23"/>
    <w:rsid w:val="00612A6B"/>
    <w:rsid w:val="00612D26"/>
    <w:rsid w:val="0063436D"/>
    <w:rsid w:val="00654D6C"/>
    <w:rsid w:val="006718C7"/>
    <w:rsid w:val="00672F83"/>
    <w:rsid w:val="00675856"/>
    <w:rsid w:val="006830FA"/>
    <w:rsid w:val="006837F9"/>
    <w:rsid w:val="006865F4"/>
    <w:rsid w:val="00693922"/>
    <w:rsid w:val="006A4819"/>
    <w:rsid w:val="006B3D6C"/>
    <w:rsid w:val="006B6345"/>
    <w:rsid w:val="006C4904"/>
    <w:rsid w:val="006C6448"/>
    <w:rsid w:val="006C7980"/>
    <w:rsid w:val="006D5843"/>
    <w:rsid w:val="007034B0"/>
    <w:rsid w:val="00716B9B"/>
    <w:rsid w:val="007226B8"/>
    <w:rsid w:val="007229F6"/>
    <w:rsid w:val="00722DAE"/>
    <w:rsid w:val="00730987"/>
    <w:rsid w:val="007430BE"/>
    <w:rsid w:val="00753418"/>
    <w:rsid w:val="0075545B"/>
    <w:rsid w:val="00756C79"/>
    <w:rsid w:val="00762D78"/>
    <w:rsid w:val="00767DBF"/>
    <w:rsid w:val="00780E0F"/>
    <w:rsid w:val="00782FB8"/>
    <w:rsid w:val="00783990"/>
    <w:rsid w:val="007B1CC9"/>
    <w:rsid w:val="007C4ED9"/>
    <w:rsid w:val="007C63D9"/>
    <w:rsid w:val="007C663C"/>
    <w:rsid w:val="007C7A38"/>
    <w:rsid w:val="007D1D28"/>
    <w:rsid w:val="007D4FE8"/>
    <w:rsid w:val="007D5753"/>
    <w:rsid w:val="007E2B02"/>
    <w:rsid w:val="007E71C3"/>
    <w:rsid w:val="0080461A"/>
    <w:rsid w:val="008161C5"/>
    <w:rsid w:val="008207B3"/>
    <w:rsid w:val="0082119A"/>
    <w:rsid w:val="00826F43"/>
    <w:rsid w:val="0082766C"/>
    <w:rsid w:val="00830991"/>
    <w:rsid w:val="00831A17"/>
    <w:rsid w:val="00843AE0"/>
    <w:rsid w:val="00845255"/>
    <w:rsid w:val="008520D6"/>
    <w:rsid w:val="0085232E"/>
    <w:rsid w:val="008739C2"/>
    <w:rsid w:val="00874B65"/>
    <w:rsid w:val="008755CB"/>
    <w:rsid w:val="00893FDF"/>
    <w:rsid w:val="008948A1"/>
    <w:rsid w:val="008A1A4B"/>
    <w:rsid w:val="008A1D40"/>
    <w:rsid w:val="008B3D07"/>
    <w:rsid w:val="008B68E5"/>
    <w:rsid w:val="008D3735"/>
    <w:rsid w:val="008D3911"/>
    <w:rsid w:val="008E0255"/>
    <w:rsid w:val="008E7A44"/>
    <w:rsid w:val="008F44EC"/>
    <w:rsid w:val="009013BB"/>
    <w:rsid w:val="00904AD3"/>
    <w:rsid w:val="009155C4"/>
    <w:rsid w:val="009353A9"/>
    <w:rsid w:val="009501A1"/>
    <w:rsid w:val="00967A3C"/>
    <w:rsid w:val="009709BF"/>
    <w:rsid w:val="00972266"/>
    <w:rsid w:val="00972448"/>
    <w:rsid w:val="009739BF"/>
    <w:rsid w:val="00982FDD"/>
    <w:rsid w:val="00986976"/>
    <w:rsid w:val="00990A98"/>
    <w:rsid w:val="00993F08"/>
    <w:rsid w:val="0099558E"/>
    <w:rsid w:val="009A168F"/>
    <w:rsid w:val="009A2AFD"/>
    <w:rsid w:val="009A5E3F"/>
    <w:rsid w:val="009B2A8D"/>
    <w:rsid w:val="009B37CE"/>
    <w:rsid w:val="009D0CCE"/>
    <w:rsid w:val="009D3943"/>
    <w:rsid w:val="009E2541"/>
    <w:rsid w:val="009E6A80"/>
    <w:rsid w:val="009F2DA4"/>
    <w:rsid w:val="009F5943"/>
    <w:rsid w:val="009F738F"/>
    <w:rsid w:val="00A22937"/>
    <w:rsid w:val="00A266C3"/>
    <w:rsid w:val="00A27480"/>
    <w:rsid w:val="00A36546"/>
    <w:rsid w:val="00A43D43"/>
    <w:rsid w:val="00A459FB"/>
    <w:rsid w:val="00A51864"/>
    <w:rsid w:val="00A57E0C"/>
    <w:rsid w:val="00A643D3"/>
    <w:rsid w:val="00A66721"/>
    <w:rsid w:val="00A77875"/>
    <w:rsid w:val="00A816D4"/>
    <w:rsid w:val="00A93CC4"/>
    <w:rsid w:val="00AA4ED4"/>
    <w:rsid w:val="00AA76D4"/>
    <w:rsid w:val="00AA7C38"/>
    <w:rsid w:val="00AA7CC6"/>
    <w:rsid w:val="00AB277F"/>
    <w:rsid w:val="00AB3FAE"/>
    <w:rsid w:val="00AB5FF5"/>
    <w:rsid w:val="00AB76EE"/>
    <w:rsid w:val="00AC3272"/>
    <w:rsid w:val="00AC4705"/>
    <w:rsid w:val="00AD07CD"/>
    <w:rsid w:val="00AD6ADF"/>
    <w:rsid w:val="00AD7EA0"/>
    <w:rsid w:val="00AE7C28"/>
    <w:rsid w:val="00AF26B5"/>
    <w:rsid w:val="00B231C7"/>
    <w:rsid w:val="00B44C21"/>
    <w:rsid w:val="00B605FA"/>
    <w:rsid w:val="00B65781"/>
    <w:rsid w:val="00B66697"/>
    <w:rsid w:val="00B66D0F"/>
    <w:rsid w:val="00B706FC"/>
    <w:rsid w:val="00B71185"/>
    <w:rsid w:val="00B73E0B"/>
    <w:rsid w:val="00B8650D"/>
    <w:rsid w:val="00B95B79"/>
    <w:rsid w:val="00BB15B6"/>
    <w:rsid w:val="00BB4A7F"/>
    <w:rsid w:val="00BB4F36"/>
    <w:rsid w:val="00BC2D9D"/>
    <w:rsid w:val="00BC6714"/>
    <w:rsid w:val="00BD74B9"/>
    <w:rsid w:val="00BE3020"/>
    <w:rsid w:val="00BE4733"/>
    <w:rsid w:val="00BE6101"/>
    <w:rsid w:val="00BF19F1"/>
    <w:rsid w:val="00C200BB"/>
    <w:rsid w:val="00C2708E"/>
    <w:rsid w:val="00C310DD"/>
    <w:rsid w:val="00C448F0"/>
    <w:rsid w:val="00C451F2"/>
    <w:rsid w:val="00C5617A"/>
    <w:rsid w:val="00C56F01"/>
    <w:rsid w:val="00C63756"/>
    <w:rsid w:val="00C66D4D"/>
    <w:rsid w:val="00C706F5"/>
    <w:rsid w:val="00C757A3"/>
    <w:rsid w:val="00C97012"/>
    <w:rsid w:val="00CA344C"/>
    <w:rsid w:val="00CA5A14"/>
    <w:rsid w:val="00CC1642"/>
    <w:rsid w:val="00CD15D7"/>
    <w:rsid w:val="00CD2025"/>
    <w:rsid w:val="00CE2893"/>
    <w:rsid w:val="00CE56D5"/>
    <w:rsid w:val="00CE5F99"/>
    <w:rsid w:val="00CF25FD"/>
    <w:rsid w:val="00CF5821"/>
    <w:rsid w:val="00D0048C"/>
    <w:rsid w:val="00D073DA"/>
    <w:rsid w:val="00D12787"/>
    <w:rsid w:val="00D17AA0"/>
    <w:rsid w:val="00D20E5F"/>
    <w:rsid w:val="00D30C8A"/>
    <w:rsid w:val="00D35571"/>
    <w:rsid w:val="00D53AFA"/>
    <w:rsid w:val="00D6741C"/>
    <w:rsid w:val="00D76423"/>
    <w:rsid w:val="00D80524"/>
    <w:rsid w:val="00D87540"/>
    <w:rsid w:val="00D949D5"/>
    <w:rsid w:val="00D95B8F"/>
    <w:rsid w:val="00DA6508"/>
    <w:rsid w:val="00DB31BB"/>
    <w:rsid w:val="00DB64BF"/>
    <w:rsid w:val="00DB679F"/>
    <w:rsid w:val="00DC2362"/>
    <w:rsid w:val="00DC54B0"/>
    <w:rsid w:val="00DC6385"/>
    <w:rsid w:val="00DD474B"/>
    <w:rsid w:val="00DD7002"/>
    <w:rsid w:val="00DE1B11"/>
    <w:rsid w:val="00DE59FE"/>
    <w:rsid w:val="00DE64BA"/>
    <w:rsid w:val="00DF1A4E"/>
    <w:rsid w:val="00E03A08"/>
    <w:rsid w:val="00E05603"/>
    <w:rsid w:val="00E227C3"/>
    <w:rsid w:val="00E254C2"/>
    <w:rsid w:val="00E27193"/>
    <w:rsid w:val="00E36117"/>
    <w:rsid w:val="00E361F6"/>
    <w:rsid w:val="00E435E7"/>
    <w:rsid w:val="00E457AA"/>
    <w:rsid w:val="00E50D09"/>
    <w:rsid w:val="00E51806"/>
    <w:rsid w:val="00E5346A"/>
    <w:rsid w:val="00E5414A"/>
    <w:rsid w:val="00E5565C"/>
    <w:rsid w:val="00E626FA"/>
    <w:rsid w:val="00E726E4"/>
    <w:rsid w:val="00E76877"/>
    <w:rsid w:val="00E8429C"/>
    <w:rsid w:val="00E90B72"/>
    <w:rsid w:val="00EA19CE"/>
    <w:rsid w:val="00EA62F1"/>
    <w:rsid w:val="00EB1CC6"/>
    <w:rsid w:val="00EB6F34"/>
    <w:rsid w:val="00EF21D1"/>
    <w:rsid w:val="00EF4BCB"/>
    <w:rsid w:val="00EF56EA"/>
    <w:rsid w:val="00F0656B"/>
    <w:rsid w:val="00F11437"/>
    <w:rsid w:val="00F14A70"/>
    <w:rsid w:val="00F14FF3"/>
    <w:rsid w:val="00F21E9C"/>
    <w:rsid w:val="00F23E9D"/>
    <w:rsid w:val="00F2496B"/>
    <w:rsid w:val="00F26751"/>
    <w:rsid w:val="00F27A62"/>
    <w:rsid w:val="00F27ABA"/>
    <w:rsid w:val="00F30556"/>
    <w:rsid w:val="00F3246F"/>
    <w:rsid w:val="00F33502"/>
    <w:rsid w:val="00F343EA"/>
    <w:rsid w:val="00F360F3"/>
    <w:rsid w:val="00F41619"/>
    <w:rsid w:val="00F42B57"/>
    <w:rsid w:val="00F42B70"/>
    <w:rsid w:val="00F454C2"/>
    <w:rsid w:val="00F52F8E"/>
    <w:rsid w:val="00F56139"/>
    <w:rsid w:val="00F57DBB"/>
    <w:rsid w:val="00F74230"/>
    <w:rsid w:val="00F97DC4"/>
    <w:rsid w:val="00FA17EA"/>
    <w:rsid w:val="00FA1CA1"/>
    <w:rsid w:val="00FA264A"/>
    <w:rsid w:val="00FA2861"/>
    <w:rsid w:val="00FA52BF"/>
    <w:rsid w:val="00FB7820"/>
    <w:rsid w:val="00FC1FCE"/>
    <w:rsid w:val="00FC33F7"/>
    <w:rsid w:val="00FC36BB"/>
    <w:rsid w:val="00FC38DD"/>
    <w:rsid w:val="00FD3233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1A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1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1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864C1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DF1A4E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1">
    <w:name w:val="Akapit z listą1"/>
    <w:basedOn w:val="Normalny"/>
    <w:rsid w:val="00585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234D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Table1">
    <w:name w:val="Normal Table1"/>
    <w:rsid w:val="00F21E9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kapitzlist2">
    <w:name w:val="Akapit z listą2"/>
    <w:basedOn w:val="Normalny"/>
    <w:rsid w:val="000D2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F73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3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3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00CCE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0CCE"/>
    <w:rPr>
      <w:color w:val="000000"/>
      <w:sz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3046A0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6A0"/>
    <w:rPr>
      <w:sz w:val="18"/>
      <w:szCs w:val="24"/>
    </w:rPr>
  </w:style>
  <w:style w:type="table" w:styleId="Tabela-Siatka">
    <w:name w:val="Table Grid"/>
    <w:basedOn w:val="Standardowy"/>
    <w:rsid w:val="00E5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864C1"/>
    <w:rPr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44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14"/>
    <w:rPr>
      <w:sz w:val="24"/>
      <w:szCs w:val="24"/>
    </w:rPr>
  </w:style>
  <w:style w:type="paragraph" w:styleId="Stopka">
    <w:name w:val="footer"/>
    <w:basedOn w:val="Normalny"/>
    <w:link w:val="StopkaZnak"/>
    <w:rsid w:val="0044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1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4EC"/>
    <w:rPr>
      <w:b/>
      <w:bCs/>
    </w:rPr>
  </w:style>
  <w:style w:type="paragraph" w:styleId="NormalnyWeb">
    <w:name w:val="Normal (Web)"/>
    <w:basedOn w:val="Normalny"/>
    <w:uiPriority w:val="99"/>
    <w:unhideWhenUsed/>
    <w:rsid w:val="008F44EC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locked/>
    <w:rsid w:val="00E5180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51806"/>
    <w:pPr>
      <w:widowControl w:val="0"/>
      <w:shd w:val="clear" w:color="auto" w:fill="FFFFFF"/>
      <w:spacing w:after="420" w:line="240" w:lineRule="atLeast"/>
      <w:ind w:hanging="340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0A4F"/>
    <w:rPr>
      <w:color w:val="0000FF"/>
      <w:u w:val="single"/>
    </w:rPr>
  </w:style>
  <w:style w:type="character" w:customStyle="1" w:styleId="hps">
    <w:name w:val="hps"/>
    <w:basedOn w:val="Domylnaczcionkaakapitu"/>
    <w:rsid w:val="00442249"/>
  </w:style>
  <w:style w:type="character" w:customStyle="1" w:styleId="Nagwek1Znak">
    <w:name w:val="Nagłówek 1 Znak"/>
    <w:basedOn w:val="Domylnaczcionkaakapitu"/>
    <w:link w:val="Nagwek1"/>
    <w:rsid w:val="001D15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odtytu">
    <w:name w:val="Subtitle"/>
    <w:basedOn w:val="Normalny"/>
    <w:link w:val="PodtytuZnak"/>
    <w:qFormat/>
    <w:rsid w:val="003007B8"/>
    <w:rPr>
      <w:rFonts w:ascii="Arial" w:hAnsi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3007B8"/>
    <w:rPr>
      <w:rFonts w:ascii="Arial" w:hAnsi="Arial"/>
      <w:b/>
      <w:bCs/>
      <w:sz w:val="2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A17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93FB-89CF-407B-9B44-85F63E01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Microsoft</cp:lastModifiedBy>
  <cp:revision>10</cp:revision>
  <cp:lastPrinted>2016-11-02T11:36:00Z</cp:lastPrinted>
  <dcterms:created xsi:type="dcterms:W3CDTF">2016-11-02T06:49:00Z</dcterms:created>
  <dcterms:modified xsi:type="dcterms:W3CDTF">2017-11-07T20:30:00Z</dcterms:modified>
</cp:coreProperties>
</file>